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A2081" w14:textId="77777777" w:rsidR="00880A61" w:rsidRPr="00880A61" w:rsidRDefault="00880A61" w:rsidP="00880A61">
      <w:pPr>
        <w:shd w:val="clear" w:color="auto" w:fill="FFFFFF"/>
        <w:spacing w:after="0" w:line="240" w:lineRule="auto"/>
        <w:jc w:val="center"/>
        <w:rPr>
          <w:rFonts w:ascii="Arial" w:eastAsia="Times New Roman" w:hAnsi="Arial" w:cs="Arial"/>
          <w:color w:val="222222"/>
          <w:kern w:val="0"/>
          <w:sz w:val="24"/>
          <w:szCs w:val="24"/>
          <w14:ligatures w14:val="none"/>
        </w:rPr>
      </w:pPr>
      <w:r w:rsidRPr="00880A61">
        <w:rPr>
          <w:rFonts w:ascii="Arial" w:eastAsia="Times New Roman" w:hAnsi="Arial" w:cs="Arial"/>
          <w:color w:val="222222"/>
          <w:kern w:val="0"/>
          <w:sz w:val="24"/>
          <w:szCs w:val="24"/>
          <w14:ligatures w14:val="none"/>
        </w:rPr>
        <w:t>Government of the People’s Republic of Bangladesh</w:t>
      </w:r>
    </w:p>
    <w:p w14:paraId="061DF2F9" w14:textId="77777777" w:rsidR="00880A61" w:rsidRPr="00880A61" w:rsidRDefault="00880A61" w:rsidP="00880A61">
      <w:pPr>
        <w:shd w:val="clear" w:color="auto" w:fill="FFFFFF"/>
        <w:spacing w:after="0" w:line="240" w:lineRule="auto"/>
        <w:jc w:val="center"/>
        <w:rPr>
          <w:rFonts w:ascii="Arial" w:eastAsia="Times New Roman" w:hAnsi="Arial" w:cs="Arial"/>
          <w:color w:val="222222"/>
          <w:kern w:val="0"/>
          <w:sz w:val="24"/>
          <w:szCs w:val="24"/>
          <w14:ligatures w14:val="none"/>
        </w:rPr>
      </w:pPr>
      <w:r w:rsidRPr="00880A61">
        <w:rPr>
          <w:rFonts w:ascii="Arial" w:eastAsia="Times New Roman" w:hAnsi="Arial" w:cs="Arial"/>
          <w:color w:val="222222"/>
          <w:kern w:val="0"/>
          <w:sz w:val="24"/>
          <w:szCs w:val="24"/>
          <w14:ligatures w14:val="none"/>
        </w:rPr>
        <w:t>Economic Relations Division</w:t>
      </w:r>
    </w:p>
    <w:p w14:paraId="45FEE28B" w14:textId="77777777" w:rsidR="00880A61" w:rsidRPr="00880A61" w:rsidRDefault="00880A61" w:rsidP="00880A61">
      <w:pPr>
        <w:shd w:val="clear" w:color="auto" w:fill="FFFFFF"/>
        <w:spacing w:after="0" w:line="240" w:lineRule="auto"/>
        <w:jc w:val="center"/>
        <w:rPr>
          <w:rFonts w:ascii="Arial" w:eastAsia="Times New Roman" w:hAnsi="Arial" w:cs="Arial"/>
          <w:color w:val="222222"/>
          <w:kern w:val="0"/>
          <w:sz w:val="24"/>
          <w:szCs w:val="24"/>
          <w14:ligatures w14:val="none"/>
        </w:rPr>
      </w:pPr>
      <w:r w:rsidRPr="00880A61">
        <w:rPr>
          <w:rFonts w:ascii="Arial" w:eastAsia="Times New Roman" w:hAnsi="Arial" w:cs="Arial"/>
          <w:color w:val="222222"/>
          <w:kern w:val="0"/>
          <w:sz w:val="24"/>
          <w:szCs w:val="24"/>
          <w14:ligatures w14:val="none"/>
        </w:rPr>
        <w:t>Ministry of Finance</w:t>
      </w:r>
    </w:p>
    <w:p w14:paraId="5E45CF27" w14:textId="77777777" w:rsidR="00880A61" w:rsidRPr="00880A61" w:rsidRDefault="00880A61" w:rsidP="00880A61">
      <w:pPr>
        <w:shd w:val="clear" w:color="auto" w:fill="FFFFFF"/>
        <w:spacing w:after="0" w:line="240" w:lineRule="auto"/>
        <w:jc w:val="center"/>
        <w:rPr>
          <w:rFonts w:ascii="Arial" w:eastAsia="Times New Roman" w:hAnsi="Arial" w:cs="Arial"/>
          <w:color w:val="222222"/>
          <w:kern w:val="0"/>
          <w:sz w:val="24"/>
          <w:szCs w:val="24"/>
          <w:u w:val="single"/>
          <w14:ligatures w14:val="none"/>
        </w:rPr>
      </w:pPr>
      <w:r w:rsidRPr="00880A61">
        <w:rPr>
          <w:rFonts w:ascii="Arial" w:eastAsia="Times New Roman" w:hAnsi="Arial" w:cs="Arial"/>
          <w:color w:val="222222"/>
          <w:kern w:val="0"/>
          <w:sz w:val="24"/>
          <w:szCs w:val="24"/>
          <w:u w:val="single"/>
          <w14:ligatures w14:val="none"/>
        </w:rPr>
        <w:t>UN Branch IV</w:t>
      </w:r>
    </w:p>
    <w:p w14:paraId="3728F125" w14:textId="77777777" w:rsidR="00880A61" w:rsidRPr="00880A61" w:rsidRDefault="00880A61" w:rsidP="00880A61">
      <w:pPr>
        <w:shd w:val="clear" w:color="auto" w:fill="FFFFFF"/>
        <w:spacing w:after="0" w:line="240" w:lineRule="auto"/>
        <w:rPr>
          <w:rFonts w:ascii="Arial" w:eastAsia="Times New Roman" w:hAnsi="Arial" w:cs="Arial"/>
          <w:color w:val="222222"/>
          <w:kern w:val="0"/>
          <w:sz w:val="24"/>
          <w:szCs w:val="24"/>
          <w14:ligatures w14:val="none"/>
        </w:rPr>
      </w:pPr>
    </w:p>
    <w:p w14:paraId="38B7FA73" w14:textId="77777777" w:rsidR="00880A61" w:rsidRPr="00880A61" w:rsidRDefault="00880A61" w:rsidP="00880A61">
      <w:pPr>
        <w:shd w:val="clear" w:color="auto" w:fill="FFFFFF"/>
        <w:spacing w:after="0" w:line="240" w:lineRule="auto"/>
        <w:jc w:val="center"/>
        <w:rPr>
          <w:rFonts w:ascii="Arial" w:eastAsia="Times New Roman" w:hAnsi="Arial" w:cs="Arial"/>
          <w:b/>
          <w:bCs/>
          <w:color w:val="222222"/>
          <w:kern w:val="0"/>
          <w:sz w:val="24"/>
          <w:szCs w:val="24"/>
          <w14:ligatures w14:val="none"/>
        </w:rPr>
      </w:pPr>
      <w:r w:rsidRPr="00880A61">
        <w:rPr>
          <w:rFonts w:ascii="Arial" w:eastAsia="Times New Roman" w:hAnsi="Arial" w:cs="Arial"/>
          <w:b/>
          <w:bCs/>
          <w:color w:val="222222"/>
          <w:kern w:val="0"/>
          <w:sz w:val="24"/>
          <w:szCs w:val="24"/>
          <w14:ligatures w14:val="none"/>
        </w:rPr>
        <w:t>PRESS RELEASE</w:t>
      </w:r>
    </w:p>
    <w:p w14:paraId="050FD7BC" w14:textId="77777777" w:rsidR="00880A61" w:rsidRPr="00880A61" w:rsidRDefault="00880A61" w:rsidP="00880A61">
      <w:pPr>
        <w:shd w:val="clear" w:color="auto" w:fill="FFFFFF"/>
        <w:spacing w:after="0" w:line="240" w:lineRule="auto"/>
        <w:jc w:val="center"/>
        <w:rPr>
          <w:rFonts w:ascii="Arial" w:eastAsia="Times New Roman" w:hAnsi="Arial" w:cs="Arial"/>
          <w:color w:val="222222"/>
          <w:kern w:val="0"/>
          <w:sz w:val="24"/>
          <w:szCs w:val="24"/>
          <w14:ligatures w14:val="none"/>
        </w:rPr>
      </w:pPr>
      <w:r w:rsidRPr="00880A61">
        <w:rPr>
          <w:rFonts w:ascii="Arial" w:eastAsia="Times New Roman" w:hAnsi="Arial" w:cs="Arial"/>
          <w:color w:val="222222"/>
          <w:kern w:val="0"/>
          <w:sz w:val="24"/>
          <w:szCs w:val="24"/>
          <w14:ligatures w14:val="none"/>
        </w:rPr>
        <w:t>Date: 07 December 2023</w:t>
      </w:r>
    </w:p>
    <w:p w14:paraId="4BD4057D" w14:textId="77777777" w:rsidR="00880A61" w:rsidRPr="00880A61" w:rsidRDefault="00880A61" w:rsidP="00880A61">
      <w:pPr>
        <w:shd w:val="clear" w:color="auto" w:fill="FFFFFF"/>
        <w:spacing w:after="0" w:line="240" w:lineRule="auto"/>
        <w:rPr>
          <w:rFonts w:ascii="Arial" w:eastAsia="Times New Roman" w:hAnsi="Arial" w:cs="Arial"/>
          <w:color w:val="222222"/>
          <w:kern w:val="0"/>
          <w:sz w:val="24"/>
          <w:szCs w:val="24"/>
          <w14:ligatures w14:val="none"/>
        </w:rPr>
      </w:pPr>
    </w:p>
    <w:p w14:paraId="1FE35D1C" w14:textId="77777777" w:rsidR="00880A61" w:rsidRPr="00880A61" w:rsidRDefault="00880A61" w:rsidP="009B491C">
      <w:pPr>
        <w:shd w:val="clear" w:color="auto" w:fill="FFFFFF"/>
        <w:spacing w:after="0" w:line="276" w:lineRule="auto"/>
        <w:rPr>
          <w:rFonts w:ascii="Arial" w:eastAsia="Times New Roman" w:hAnsi="Arial" w:cs="Arial"/>
          <w:color w:val="222222"/>
          <w:kern w:val="0"/>
          <w:sz w:val="24"/>
          <w:szCs w:val="24"/>
          <w14:ligatures w14:val="none"/>
        </w:rPr>
      </w:pPr>
      <w:r w:rsidRPr="00880A61">
        <w:rPr>
          <w:rFonts w:ascii="Arial" w:eastAsia="Times New Roman" w:hAnsi="Arial" w:cs="Arial"/>
          <w:color w:val="222222"/>
          <w:kern w:val="0"/>
          <w:sz w:val="24"/>
          <w:szCs w:val="24"/>
          <w14:ligatures w14:val="none"/>
        </w:rPr>
        <w:t>Subject: Economic Relations Division of Bangladesh and FAO Sign Four Technical Assistance Project Agreements</w:t>
      </w:r>
    </w:p>
    <w:p w14:paraId="7077C6B2" w14:textId="77777777" w:rsidR="00880A61" w:rsidRPr="00880A61" w:rsidRDefault="00880A61" w:rsidP="00880A61">
      <w:pPr>
        <w:shd w:val="clear" w:color="auto" w:fill="FFFFFF"/>
        <w:spacing w:after="0" w:line="240" w:lineRule="auto"/>
        <w:rPr>
          <w:rFonts w:ascii="Arial" w:eastAsia="Times New Roman" w:hAnsi="Arial" w:cs="Arial"/>
          <w:color w:val="222222"/>
          <w:kern w:val="0"/>
          <w:sz w:val="24"/>
          <w:szCs w:val="24"/>
          <w14:ligatures w14:val="none"/>
        </w:rPr>
      </w:pPr>
    </w:p>
    <w:p w14:paraId="3E0E9E77" w14:textId="77777777" w:rsidR="00880A61" w:rsidRPr="00880A61" w:rsidRDefault="00880A61" w:rsidP="00880A61">
      <w:pPr>
        <w:shd w:val="clear" w:color="auto" w:fill="FFFFFF"/>
        <w:spacing w:after="0" w:line="360" w:lineRule="auto"/>
        <w:jc w:val="both"/>
        <w:rPr>
          <w:rFonts w:ascii="Arial" w:eastAsia="Times New Roman" w:hAnsi="Arial" w:cs="Arial"/>
          <w:color w:val="222222"/>
          <w:kern w:val="0"/>
          <w:sz w:val="24"/>
          <w:szCs w:val="24"/>
          <w14:ligatures w14:val="none"/>
        </w:rPr>
      </w:pPr>
      <w:r w:rsidRPr="00880A61">
        <w:rPr>
          <w:rFonts w:ascii="Arial" w:eastAsia="Times New Roman" w:hAnsi="Arial" w:cs="Arial"/>
          <w:color w:val="222222"/>
          <w:kern w:val="0"/>
          <w:sz w:val="24"/>
          <w:szCs w:val="24"/>
          <w14:ligatures w14:val="none"/>
        </w:rPr>
        <w:t>The Economic Relations Division (ERD) of the Ministry of Finance is delighted to announce the signing of four technical assistance project agreements with the Food and Agriculture Organization of the United Nations (FAO). These agreements, involving a total grant amount of USD 7.68 Million, will bolster various aspects of agriculture, food security, and nutrition in Bangladesh.</w:t>
      </w:r>
    </w:p>
    <w:p w14:paraId="51E20230" w14:textId="77777777" w:rsidR="00880A61" w:rsidRPr="00880A61" w:rsidRDefault="00880A61" w:rsidP="00880A61">
      <w:pPr>
        <w:shd w:val="clear" w:color="auto" w:fill="FFFFFF"/>
        <w:spacing w:after="0" w:line="240" w:lineRule="auto"/>
        <w:jc w:val="both"/>
        <w:rPr>
          <w:rFonts w:ascii="Arial" w:eastAsia="Times New Roman" w:hAnsi="Arial" w:cs="Arial"/>
          <w:color w:val="222222"/>
          <w:kern w:val="0"/>
          <w:sz w:val="24"/>
          <w:szCs w:val="24"/>
          <w14:ligatures w14:val="none"/>
        </w:rPr>
      </w:pPr>
    </w:p>
    <w:p w14:paraId="667AC5CD" w14:textId="77777777" w:rsidR="00880A61" w:rsidRPr="00880A61" w:rsidRDefault="00880A61" w:rsidP="00880A61">
      <w:pPr>
        <w:shd w:val="clear" w:color="auto" w:fill="FFFFFF"/>
        <w:spacing w:after="0" w:line="240" w:lineRule="auto"/>
        <w:jc w:val="both"/>
        <w:rPr>
          <w:rFonts w:ascii="Arial" w:eastAsia="Times New Roman" w:hAnsi="Arial" w:cs="Arial"/>
          <w:color w:val="222222"/>
          <w:kern w:val="0"/>
          <w:sz w:val="24"/>
          <w:szCs w:val="24"/>
          <w14:ligatures w14:val="none"/>
        </w:rPr>
      </w:pPr>
      <w:r w:rsidRPr="00880A61">
        <w:rPr>
          <w:rFonts w:ascii="Arial" w:eastAsia="Times New Roman" w:hAnsi="Arial" w:cs="Arial"/>
          <w:color w:val="222222"/>
          <w:kern w:val="0"/>
          <w:sz w:val="24"/>
          <w:szCs w:val="24"/>
          <w14:ligatures w14:val="none"/>
        </w:rPr>
        <w:t>Details of the Projects:</w:t>
      </w:r>
    </w:p>
    <w:p w14:paraId="0F032590" w14:textId="77777777" w:rsidR="00880A61" w:rsidRPr="00880A61" w:rsidRDefault="00880A61" w:rsidP="00880A61">
      <w:pPr>
        <w:shd w:val="clear" w:color="auto" w:fill="FFFFFF"/>
        <w:spacing w:after="0" w:line="240" w:lineRule="auto"/>
        <w:jc w:val="both"/>
        <w:rPr>
          <w:rFonts w:ascii="Arial" w:eastAsia="Times New Roman" w:hAnsi="Arial" w:cs="Arial"/>
          <w:color w:val="222222"/>
          <w:kern w:val="0"/>
          <w:sz w:val="24"/>
          <w:szCs w:val="24"/>
          <w14:ligatures w14:val="none"/>
        </w:rPr>
      </w:pPr>
    </w:p>
    <w:p w14:paraId="06C4C1DC" w14:textId="77777777" w:rsidR="00880A61" w:rsidRPr="00880A61" w:rsidRDefault="00880A61" w:rsidP="00880A61">
      <w:pPr>
        <w:shd w:val="clear" w:color="auto" w:fill="FFFFFF"/>
        <w:spacing w:after="0" w:line="360" w:lineRule="auto"/>
        <w:jc w:val="both"/>
        <w:rPr>
          <w:rFonts w:ascii="Arial" w:eastAsia="Times New Roman" w:hAnsi="Arial" w:cs="Arial"/>
          <w:color w:val="222222"/>
          <w:kern w:val="0"/>
          <w:sz w:val="24"/>
          <w:szCs w:val="24"/>
          <w14:ligatures w14:val="none"/>
        </w:rPr>
      </w:pPr>
      <w:r w:rsidRPr="00880A61">
        <w:rPr>
          <w:rFonts w:ascii="Arial" w:eastAsia="Times New Roman" w:hAnsi="Arial" w:cs="Arial"/>
          <w:color w:val="222222"/>
          <w:kern w:val="0"/>
          <w:sz w:val="24"/>
          <w:szCs w:val="24"/>
          <w14:ligatures w14:val="none"/>
        </w:rPr>
        <w:t>1. Technical Assistance to the Diversified Resilient Agriculture for Improved Food and Nutrition Security Project (RAINS-TA)</w:t>
      </w:r>
    </w:p>
    <w:p w14:paraId="454DBF68" w14:textId="77777777" w:rsidR="00880A61" w:rsidRPr="00880A61" w:rsidRDefault="00880A61" w:rsidP="00880A61">
      <w:pPr>
        <w:shd w:val="clear" w:color="auto" w:fill="FFFFFF"/>
        <w:spacing w:after="0" w:line="360" w:lineRule="auto"/>
        <w:jc w:val="both"/>
        <w:rPr>
          <w:rFonts w:ascii="Arial" w:eastAsia="Times New Roman" w:hAnsi="Arial" w:cs="Arial"/>
          <w:color w:val="222222"/>
          <w:kern w:val="0"/>
          <w:sz w:val="24"/>
          <w:szCs w:val="24"/>
          <w14:ligatures w14:val="none"/>
        </w:rPr>
      </w:pPr>
      <w:r w:rsidRPr="00880A61">
        <w:rPr>
          <w:rFonts w:ascii="Arial" w:eastAsia="Times New Roman" w:hAnsi="Arial" w:cs="Arial"/>
          <w:color w:val="222222"/>
          <w:kern w:val="0"/>
          <w:sz w:val="24"/>
          <w:szCs w:val="24"/>
          <w14:ligatures w14:val="none"/>
        </w:rPr>
        <w:t xml:space="preserve">2. Integrating Improved Agricultural Practices and Market Linkages to Enhance Nutrition and Incomes of Smallholder Farmers in </w:t>
      </w:r>
      <w:proofErr w:type="spellStart"/>
      <w:r w:rsidRPr="00880A61">
        <w:rPr>
          <w:rFonts w:ascii="Arial" w:eastAsia="Times New Roman" w:hAnsi="Arial" w:cs="Arial"/>
          <w:color w:val="222222"/>
          <w:kern w:val="0"/>
          <w:sz w:val="24"/>
          <w:szCs w:val="24"/>
          <w14:ligatures w14:val="none"/>
        </w:rPr>
        <w:t>Ukhiya</w:t>
      </w:r>
      <w:proofErr w:type="spellEnd"/>
      <w:r w:rsidRPr="00880A61">
        <w:rPr>
          <w:rFonts w:ascii="Arial" w:eastAsia="Times New Roman" w:hAnsi="Arial" w:cs="Arial"/>
          <w:color w:val="222222"/>
          <w:kern w:val="0"/>
          <w:sz w:val="24"/>
          <w:szCs w:val="24"/>
          <w14:ligatures w14:val="none"/>
        </w:rPr>
        <w:t xml:space="preserve"> and </w:t>
      </w:r>
      <w:proofErr w:type="spellStart"/>
      <w:r w:rsidRPr="00880A61">
        <w:rPr>
          <w:rFonts w:ascii="Arial" w:eastAsia="Times New Roman" w:hAnsi="Arial" w:cs="Arial"/>
          <w:color w:val="222222"/>
          <w:kern w:val="0"/>
          <w:sz w:val="24"/>
          <w:szCs w:val="24"/>
          <w14:ligatures w14:val="none"/>
        </w:rPr>
        <w:t>Kutubdia</w:t>
      </w:r>
      <w:proofErr w:type="spellEnd"/>
      <w:r w:rsidRPr="00880A61">
        <w:rPr>
          <w:rFonts w:ascii="Arial" w:eastAsia="Times New Roman" w:hAnsi="Arial" w:cs="Arial"/>
          <w:color w:val="222222"/>
          <w:kern w:val="0"/>
          <w:sz w:val="24"/>
          <w:szCs w:val="24"/>
          <w14:ligatures w14:val="none"/>
        </w:rPr>
        <w:t xml:space="preserve"> Subdistricts of Cox’s Bazar District</w:t>
      </w:r>
    </w:p>
    <w:p w14:paraId="52B4D23F" w14:textId="24B63E77" w:rsidR="00880A61" w:rsidRPr="00880A61" w:rsidRDefault="00880A61" w:rsidP="00880A61">
      <w:pPr>
        <w:shd w:val="clear" w:color="auto" w:fill="FFFFFF"/>
        <w:spacing w:after="0" w:line="360" w:lineRule="auto"/>
        <w:jc w:val="both"/>
        <w:rPr>
          <w:rFonts w:ascii="Arial" w:eastAsia="Times New Roman" w:hAnsi="Arial" w:cs="Arial"/>
          <w:color w:val="222222"/>
          <w:kern w:val="0"/>
          <w:sz w:val="24"/>
          <w:szCs w:val="24"/>
          <w14:ligatures w14:val="none"/>
        </w:rPr>
      </w:pPr>
      <w:r w:rsidRPr="00880A61">
        <w:rPr>
          <w:rFonts w:ascii="Arial" w:eastAsia="Times New Roman" w:hAnsi="Arial" w:cs="Arial"/>
          <w:color w:val="222222"/>
          <w:kern w:val="0"/>
          <w:sz w:val="24"/>
          <w:szCs w:val="24"/>
          <w14:ligatures w14:val="none"/>
        </w:rPr>
        <w:t>3. Acceleration of Economic and Social Inclusion of Smallholder Farmers through Strong Producers’ Organization (ACCESS)</w:t>
      </w:r>
    </w:p>
    <w:p w14:paraId="7DF29014" w14:textId="0F21F4BA" w:rsidR="00880A61" w:rsidRPr="00880A61" w:rsidRDefault="00880A61" w:rsidP="00880A61">
      <w:pPr>
        <w:shd w:val="clear" w:color="auto" w:fill="FFFFFF"/>
        <w:spacing w:after="0" w:line="360" w:lineRule="auto"/>
        <w:jc w:val="both"/>
        <w:rPr>
          <w:rFonts w:ascii="Arial" w:eastAsia="Times New Roman" w:hAnsi="Arial" w:cs="Arial"/>
          <w:color w:val="222222"/>
          <w:kern w:val="0"/>
          <w:sz w:val="24"/>
          <w:szCs w:val="24"/>
          <w14:ligatures w14:val="none"/>
        </w:rPr>
      </w:pPr>
      <w:r w:rsidRPr="00880A61">
        <w:rPr>
          <w:rFonts w:ascii="Arial" w:eastAsia="Times New Roman" w:hAnsi="Arial" w:cs="Arial"/>
          <w:color w:val="222222"/>
          <w:kern w:val="0"/>
          <w:sz w:val="24"/>
          <w:szCs w:val="24"/>
          <w14:ligatures w14:val="none"/>
        </w:rPr>
        <w:t xml:space="preserve">4. Public-Private Blended Finance Facility for Climate Resilient Rice Landscape </w:t>
      </w:r>
    </w:p>
    <w:p w14:paraId="5D8E3D42" w14:textId="77777777" w:rsidR="00880A61" w:rsidRPr="00880A61" w:rsidRDefault="00880A61" w:rsidP="00880A61">
      <w:pPr>
        <w:shd w:val="clear" w:color="auto" w:fill="FFFFFF"/>
        <w:spacing w:after="0" w:line="240" w:lineRule="auto"/>
        <w:jc w:val="both"/>
        <w:rPr>
          <w:rFonts w:ascii="Arial" w:eastAsia="Times New Roman" w:hAnsi="Arial" w:cs="Arial"/>
          <w:color w:val="222222"/>
          <w:kern w:val="0"/>
          <w:sz w:val="24"/>
          <w:szCs w:val="24"/>
          <w14:ligatures w14:val="none"/>
        </w:rPr>
      </w:pPr>
    </w:p>
    <w:p w14:paraId="34D0FFB1" w14:textId="77777777" w:rsidR="00880A61" w:rsidRPr="00880A61" w:rsidRDefault="00880A61" w:rsidP="00880A61">
      <w:pPr>
        <w:shd w:val="clear" w:color="auto" w:fill="FFFFFF"/>
        <w:spacing w:after="0" w:line="360" w:lineRule="auto"/>
        <w:jc w:val="both"/>
        <w:rPr>
          <w:rFonts w:ascii="Arial" w:eastAsia="Times New Roman" w:hAnsi="Arial" w:cs="Arial"/>
          <w:color w:val="222222"/>
          <w:kern w:val="0"/>
          <w:sz w:val="24"/>
          <w:szCs w:val="24"/>
          <w14:ligatures w14:val="none"/>
        </w:rPr>
      </w:pPr>
      <w:r w:rsidRPr="00880A61">
        <w:rPr>
          <w:rFonts w:ascii="Arial" w:eastAsia="Times New Roman" w:hAnsi="Arial" w:cs="Arial"/>
          <w:color w:val="222222"/>
          <w:kern w:val="0"/>
          <w:sz w:val="24"/>
          <w:szCs w:val="24"/>
          <w14:ligatures w14:val="none"/>
        </w:rPr>
        <w:t>Signatories of the Agreement: </w:t>
      </w:r>
    </w:p>
    <w:p w14:paraId="50EE06A9" w14:textId="77777777" w:rsidR="00880A61" w:rsidRPr="00880A61" w:rsidRDefault="00880A61" w:rsidP="00880A61">
      <w:pPr>
        <w:shd w:val="clear" w:color="auto" w:fill="FFFFFF"/>
        <w:spacing w:after="0" w:line="360" w:lineRule="auto"/>
        <w:jc w:val="both"/>
        <w:rPr>
          <w:rFonts w:ascii="Arial" w:eastAsia="Times New Roman" w:hAnsi="Arial" w:cs="Arial"/>
          <w:color w:val="222222"/>
          <w:kern w:val="0"/>
          <w:sz w:val="24"/>
          <w:szCs w:val="24"/>
          <w14:ligatures w14:val="none"/>
        </w:rPr>
      </w:pPr>
      <w:r w:rsidRPr="00880A61">
        <w:rPr>
          <w:rFonts w:ascii="Arial" w:eastAsia="Times New Roman" w:hAnsi="Arial" w:cs="Arial"/>
          <w:color w:val="222222"/>
          <w:kern w:val="0"/>
          <w:sz w:val="24"/>
          <w:szCs w:val="24"/>
          <w14:ligatures w14:val="none"/>
        </w:rPr>
        <w:t xml:space="preserve">The agreements were formally executed through the signatures of Md. Shahriar Kader </w:t>
      </w:r>
      <w:proofErr w:type="spellStart"/>
      <w:r w:rsidRPr="00880A61">
        <w:rPr>
          <w:rFonts w:ascii="Arial" w:eastAsia="Times New Roman" w:hAnsi="Arial" w:cs="Arial"/>
          <w:color w:val="222222"/>
          <w:kern w:val="0"/>
          <w:sz w:val="24"/>
          <w:szCs w:val="24"/>
          <w14:ligatures w14:val="none"/>
        </w:rPr>
        <w:t>Siddiky</w:t>
      </w:r>
      <w:proofErr w:type="spellEnd"/>
      <w:r w:rsidRPr="00880A61">
        <w:rPr>
          <w:rFonts w:ascii="Arial" w:eastAsia="Times New Roman" w:hAnsi="Arial" w:cs="Arial"/>
          <w:color w:val="222222"/>
          <w:kern w:val="0"/>
          <w:sz w:val="24"/>
          <w:szCs w:val="24"/>
          <w14:ligatures w14:val="none"/>
        </w:rPr>
        <w:t xml:space="preserve">, Secretary of the Economic Relations Division, and Mr. Arnoud </w:t>
      </w:r>
      <w:proofErr w:type="spellStart"/>
      <w:r w:rsidRPr="00880A61">
        <w:rPr>
          <w:rFonts w:ascii="Arial" w:eastAsia="Times New Roman" w:hAnsi="Arial" w:cs="Arial"/>
          <w:color w:val="222222"/>
          <w:kern w:val="0"/>
          <w:sz w:val="24"/>
          <w:szCs w:val="24"/>
          <w14:ligatures w14:val="none"/>
        </w:rPr>
        <w:t>Hameleers</w:t>
      </w:r>
      <w:proofErr w:type="spellEnd"/>
      <w:r w:rsidRPr="00880A61">
        <w:rPr>
          <w:rFonts w:ascii="Arial" w:eastAsia="Times New Roman" w:hAnsi="Arial" w:cs="Arial"/>
          <w:color w:val="222222"/>
          <w:kern w:val="0"/>
          <w:sz w:val="24"/>
          <w:szCs w:val="24"/>
          <w14:ligatures w14:val="none"/>
        </w:rPr>
        <w:t>, FAO Representative in Bangladesh. The signing ceremony was moderated by AKM Sohel, Wing Chief, UN Wing ERD.</w:t>
      </w:r>
    </w:p>
    <w:p w14:paraId="29E956EC" w14:textId="77777777" w:rsidR="00880A61" w:rsidRPr="00A44759" w:rsidRDefault="00880A61" w:rsidP="00880A61">
      <w:pPr>
        <w:shd w:val="clear" w:color="auto" w:fill="FFFFFF"/>
        <w:spacing w:after="0" w:line="360" w:lineRule="auto"/>
        <w:jc w:val="both"/>
        <w:rPr>
          <w:rFonts w:ascii="Arial" w:eastAsia="Times New Roman" w:hAnsi="Arial" w:cs="Arial"/>
          <w:color w:val="222222"/>
          <w:kern w:val="0"/>
          <w:sz w:val="6"/>
          <w:szCs w:val="6"/>
          <w14:ligatures w14:val="none"/>
        </w:rPr>
      </w:pPr>
    </w:p>
    <w:p w14:paraId="63D00900" w14:textId="34B1F3F9" w:rsidR="00880A61" w:rsidRPr="00880A61" w:rsidRDefault="00880A61" w:rsidP="00880A61">
      <w:pPr>
        <w:shd w:val="clear" w:color="auto" w:fill="FFFFFF"/>
        <w:spacing w:after="0" w:line="360" w:lineRule="auto"/>
        <w:jc w:val="both"/>
        <w:rPr>
          <w:rFonts w:ascii="Arial" w:eastAsia="Times New Roman" w:hAnsi="Arial" w:cs="Arial"/>
          <w:color w:val="222222"/>
          <w:kern w:val="0"/>
          <w:sz w:val="24"/>
          <w:szCs w:val="24"/>
          <w14:ligatures w14:val="none"/>
        </w:rPr>
      </w:pPr>
      <w:r w:rsidRPr="00880A61">
        <w:rPr>
          <w:rFonts w:ascii="Arial" w:eastAsia="Times New Roman" w:hAnsi="Arial" w:cs="Arial"/>
          <w:color w:val="222222"/>
          <w:kern w:val="0"/>
          <w:sz w:val="24"/>
          <w:szCs w:val="24"/>
          <w14:ligatures w14:val="none"/>
        </w:rPr>
        <w:t>Implementation Bodies:</w:t>
      </w:r>
    </w:p>
    <w:p w14:paraId="46B047EA" w14:textId="77777777" w:rsidR="00A44759" w:rsidRDefault="00880A61" w:rsidP="00880A61">
      <w:pPr>
        <w:shd w:val="clear" w:color="auto" w:fill="FFFFFF"/>
        <w:spacing w:after="0" w:line="360" w:lineRule="auto"/>
        <w:jc w:val="both"/>
        <w:rPr>
          <w:rFonts w:ascii="Arial" w:eastAsia="Times New Roman" w:hAnsi="Arial" w:cs="Arial"/>
          <w:color w:val="222222"/>
          <w:kern w:val="0"/>
          <w:sz w:val="24"/>
          <w:szCs w:val="24"/>
          <w14:ligatures w14:val="none"/>
        </w:rPr>
      </w:pPr>
      <w:r w:rsidRPr="00880A61">
        <w:rPr>
          <w:rFonts w:ascii="Arial" w:eastAsia="Times New Roman" w:hAnsi="Arial" w:cs="Arial"/>
          <w:color w:val="222222"/>
          <w:kern w:val="0"/>
          <w:sz w:val="24"/>
          <w:szCs w:val="24"/>
          <w14:ligatures w14:val="none"/>
        </w:rPr>
        <w:t>The implementation of the first t</w:t>
      </w:r>
      <w:r>
        <w:rPr>
          <w:rFonts w:ascii="Arial" w:eastAsia="Times New Roman" w:hAnsi="Arial" w:cs="Arial"/>
          <w:color w:val="222222"/>
          <w:kern w:val="0"/>
          <w:sz w:val="24"/>
          <w:szCs w:val="24"/>
          <w14:ligatures w14:val="none"/>
        </w:rPr>
        <w:t>hree</w:t>
      </w:r>
      <w:r w:rsidRPr="00880A61">
        <w:rPr>
          <w:rFonts w:ascii="Arial" w:eastAsia="Times New Roman" w:hAnsi="Arial" w:cs="Arial"/>
          <w:color w:val="222222"/>
          <w:kern w:val="0"/>
          <w:sz w:val="24"/>
          <w:szCs w:val="24"/>
          <w14:ligatures w14:val="none"/>
        </w:rPr>
        <w:t xml:space="preserve"> projects will be led by the Department of Agricultural Extension, in collaboration with the Department of Agricultural Marketing, Department of Fisheries, Department of Livestock Services,</w:t>
      </w:r>
      <w:r>
        <w:rPr>
          <w:rFonts w:ascii="Arial" w:eastAsia="Times New Roman" w:hAnsi="Arial" w:cs="Arial"/>
          <w:color w:val="222222"/>
          <w:kern w:val="0"/>
          <w:sz w:val="24"/>
          <w:szCs w:val="24"/>
          <w14:ligatures w14:val="none"/>
        </w:rPr>
        <w:t xml:space="preserve"> </w:t>
      </w:r>
      <w:r w:rsidRPr="00880A61">
        <w:rPr>
          <w:rFonts w:ascii="Arial" w:eastAsia="Times New Roman" w:hAnsi="Arial" w:cs="Arial"/>
          <w:color w:val="222222"/>
          <w:kern w:val="0"/>
          <w:sz w:val="24"/>
          <w:szCs w:val="24"/>
          <w14:ligatures w14:val="none"/>
        </w:rPr>
        <w:t>Department of Primary Education</w:t>
      </w:r>
      <w:r>
        <w:rPr>
          <w:rFonts w:ascii="Arial" w:eastAsia="Times New Roman" w:hAnsi="Arial" w:cs="Arial"/>
          <w:color w:val="222222"/>
          <w:kern w:val="0"/>
          <w:sz w:val="24"/>
          <w:szCs w:val="24"/>
          <w14:ligatures w14:val="none"/>
        </w:rPr>
        <w:t xml:space="preserve"> and </w:t>
      </w:r>
    </w:p>
    <w:p w14:paraId="36C51043" w14:textId="77777777" w:rsidR="00A44759" w:rsidRDefault="00A44759" w:rsidP="00880A61">
      <w:pPr>
        <w:shd w:val="clear" w:color="auto" w:fill="FFFFFF"/>
        <w:spacing w:after="0" w:line="360" w:lineRule="auto"/>
        <w:jc w:val="both"/>
        <w:rPr>
          <w:rFonts w:ascii="Arial" w:eastAsia="Times New Roman" w:hAnsi="Arial" w:cs="Arial"/>
          <w:color w:val="222222"/>
          <w:kern w:val="0"/>
          <w:sz w:val="24"/>
          <w:szCs w:val="24"/>
          <w14:ligatures w14:val="none"/>
        </w:rPr>
      </w:pPr>
    </w:p>
    <w:p w14:paraId="3EF624D5" w14:textId="73C3BA0A" w:rsidR="00880A61" w:rsidRPr="00880A61" w:rsidRDefault="00880A61" w:rsidP="00880A61">
      <w:pPr>
        <w:shd w:val="clear" w:color="auto" w:fill="FFFFFF"/>
        <w:spacing w:after="0" w:line="360" w:lineRule="auto"/>
        <w:jc w:val="both"/>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Bangladesh Bank</w:t>
      </w:r>
      <w:r w:rsidRPr="00880A61">
        <w:rPr>
          <w:rFonts w:ascii="Arial" w:eastAsia="Times New Roman" w:hAnsi="Arial" w:cs="Arial"/>
          <w:color w:val="222222"/>
          <w:kern w:val="0"/>
          <w:sz w:val="24"/>
          <w:szCs w:val="24"/>
          <w14:ligatures w14:val="none"/>
        </w:rPr>
        <w:t xml:space="preserve">. The Bangladesh Rice Research Institute under the Ministry of Agriculture will implement the </w:t>
      </w:r>
      <w:r>
        <w:rPr>
          <w:rFonts w:ascii="Arial" w:eastAsia="Times New Roman" w:hAnsi="Arial" w:cs="Arial"/>
          <w:color w:val="222222"/>
          <w:kern w:val="0"/>
          <w:sz w:val="24"/>
          <w:szCs w:val="24"/>
          <w14:ligatures w14:val="none"/>
        </w:rPr>
        <w:t>fourth</w:t>
      </w:r>
      <w:r w:rsidRPr="00880A61">
        <w:rPr>
          <w:rFonts w:ascii="Arial" w:eastAsia="Times New Roman" w:hAnsi="Arial" w:cs="Arial"/>
          <w:color w:val="222222"/>
          <w:kern w:val="0"/>
          <w:sz w:val="24"/>
          <w:szCs w:val="24"/>
          <w14:ligatures w14:val="none"/>
        </w:rPr>
        <w:t xml:space="preserve"> project in collaboration with the Department of Environment</w:t>
      </w:r>
      <w:r>
        <w:rPr>
          <w:rFonts w:ascii="Arial" w:eastAsia="Times New Roman" w:hAnsi="Arial" w:cs="Arial"/>
          <w:color w:val="222222"/>
          <w:kern w:val="0"/>
          <w:sz w:val="24"/>
          <w:szCs w:val="24"/>
          <w14:ligatures w14:val="none"/>
        </w:rPr>
        <w:t xml:space="preserve"> and Department of Agricultural Extension</w:t>
      </w:r>
      <w:r w:rsidRPr="00880A61">
        <w:rPr>
          <w:rFonts w:ascii="Arial" w:eastAsia="Times New Roman" w:hAnsi="Arial" w:cs="Arial"/>
          <w:color w:val="222222"/>
          <w:kern w:val="0"/>
          <w:sz w:val="24"/>
          <w:szCs w:val="24"/>
          <w14:ligatures w14:val="none"/>
        </w:rPr>
        <w:t xml:space="preserve">. </w:t>
      </w:r>
      <w:r>
        <w:rPr>
          <w:rFonts w:ascii="Arial" w:eastAsia="Times New Roman" w:hAnsi="Arial" w:cs="Arial"/>
          <w:color w:val="222222"/>
          <w:kern w:val="0"/>
          <w:sz w:val="24"/>
          <w:szCs w:val="24"/>
          <w14:ligatures w14:val="none"/>
        </w:rPr>
        <w:t xml:space="preserve"> </w:t>
      </w:r>
    </w:p>
    <w:p w14:paraId="03EFE56F" w14:textId="77777777" w:rsidR="00880A61" w:rsidRPr="00880A61" w:rsidRDefault="00880A61" w:rsidP="00880A61">
      <w:pPr>
        <w:shd w:val="clear" w:color="auto" w:fill="FFFFFF"/>
        <w:spacing w:after="0" w:line="240" w:lineRule="auto"/>
        <w:jc w:val="both"/>
        <w:rPr>
          <w:rFonts w:ascii="Arial" w:eastAsia="Times New Roman" w:hAnsi="Arial" w:cs="Arial"/>
          <w:color w:val="222222"/>
          <w:kern w:val="0"/>
          <w:sz w:val="24"/>
          <w:szCs w:val="24"/>
          <w14:ligatures w14:val="none"/>
        </w:rPr>
      </w:pPr>
    </w:p>
    <w:p w14:paraId="254195F0" w14:textId="77777777" w:rsidR="00880A61" w:rsidRPr="00880A61" w:rsidRDefault="00880A61" w:rsidP="00880A61">
      <w:pPr>
        <w:shd w:val="clear" w:color="auto" w:fill="FFFFFF"/>
        <w:spacing w:after="0" w:line="360" w:lineRule="auto"/>
        <w:jc w:val="both"/>
        <w:rPr>
          <w:rFonts w:ascii="Arial" w:eastAsia="Times New Roman" w:hAnsi="Arial" w:cs="Arial"/>
          <w:color w:val="222222"/>
          <w:kern w:val="0"/>
          <w:sz w:val="24"/>
          <w:szCs w:val="24"/>
          <w14:ligatures w14:val="none"/>
        </w:rPr>
      </w:pPr>
      <w:r w:rsidRPr="00880A61">
        <w:rPr>
          <w:rFonts w:ascii="Arial" w:eastAsia="Times New Roman" w:hAnsi="Arial" w:cs="Arial"/>
          <w:color w:val="222222"/>
          <w:kern w:val="0"/>
          <w:sz w:val="24"/>
          <w:szCs w:val="24"/>
          <w14:ligatures w14:val="none"/>
        </w:rPr>
        <w:t>FAO's Continued Support:</w:t>
      </w:r>
    </w:p>
    <w:p w14:paraId="6021DE05" w14:textId="77777777" w:rsidR="00880A61" w:rsidRPr="00880A61" w:rsidRDefault="00880A61" w:rsidP="00880A61">
      <w:pPr>
        <w:shd w:val="clear" w:color="auto" w:fill="FFFFFF"/>
        <w:spacing w:after="0" w:line="360" w:lineRule="auto"/>
        <w:jc w:val="both"/>
        <w:rPr>
          <w:rFonts w:ascii="Arial" w:eastAsia="Times New Roman" w:hAnsi="Arial" w:cs="Arial"/>
          <w:color w:val="222222"/>
          <w:kern w:val="0"/>
          <w:sz w:val="24"/>
          <w:szCs w:val="24"/>
          <w14:ligatures w14:val="none"/>
        </w:rPr>
      </w:pPr>
      <w:r w:rsidRPr="00880A61">
        <w:rPr>
          <w:rFonts w:ascii="Arial" w:eastAsia="Times New Roman" w:hAnsi="Arial" w:cs="Arial"/>
          <w:color w:val="222222"/>
          <w:kern w:val="0"/>
          <w:sz w:val="24"/>
          <w:szCs w:val="24"/>
          <w14:ligatures w14:val="none"/>
        </w:rPr>
        <w:t>Since Bangladesh's membership in FAO in 1973, the country has received extensive technical and financial assistance, spanning various sectors. FAO's involvement has significantly contributed to 411 projects in Bangladesh, aligning with the objectives of the 8th Five Year Plan and the Sustainable Development Goals. This support underpins Bangladesh's efforts towards efficient, inclusive, resilient, and sustainable agri-food systems.</w:t>
      </w:r>
    </w:p>
    <w:p w14:paraId="0E4F4AC0" w14:textId="77777777" w:rsidR="00880A61" w:rsidRPr="00880A61" w:rsidRDefault="00880A61" w:rsidP="00880A61">
      <w:pPr>
        <w:shd w:val="clear" w:color="auto" w:fill="FFFFFF"/>
        <w:spacing w:after="0" w:line="360" w:lineRule="auto"/>
        <w:jc w:val="both"/>
        <w:rPr>
          <w:rFonts w:ascii="Arial" w:eastAsia="Times New Roman" w:hAnsi="Arial" w:cs="Arial"/>
          <w:color w:val="222222"/>
          <w:kern w:val="0"/>
          <w:sz w:val="10"/>
          <w:szCs w:val="10"/>
          <w14:ligatures w14:val="none"/>
        </w:rPr>
      </w:pPr>
    </w:p>
    <w:p w14:paraId="12F34E91" w14:textId="77777777" w:rsidR="00880A61" w:rsidRPr="00880A61" w:rsidRDefault="00880A61" w:rsidP="00880A61">
      <w:pPr>
        <w:shd w:val="clear" w:color="auto" w:fill="FFFFFF"/>
        <w:spacing w:after="0" w:line="360" w:lineRule="auto"/>
        <w:jc w:val="both"/>
        <w:rPr>
          <w:rFonts w:ascii="Arial" w:eastAsia="Times New Roman" w:hAnsi="Arial" w:cs="Arial"/>
          <w:color w:val="222222"/>
          <w:kern w:val="0"/>
          <w:sz w:val="24"/>
          <w:szCs w:val="24"/>
          <w14:ligatures w14:val="none"/>
        </w:rPr>
      </w:pPr>
      <w:r w:rsidRPr="00880A61">
        <w:rPr>
          <w:rFonts w:ascii="Arial" w:eastAsia="Times New Roman" w:hAnsi="Arial" w:cs="Arial"/>
          <w:color w:val="222222"/>
          <w:kern w:val="0"/>
          <w:sz w:val="24"/>
          <w:szCs w:val="24"/>
          <w14:ligatures w14:val="none"/>
        </w:rPr>
        <w:t>Alignment with FAO's Country Programming Framework:</w:t>
      </w:r>
    </w:p>
    <w:p w14:paraId="1B19C79A" w14:textId="77777777" w:rsidR="00880A61" w:rsidRPr="00880A61" w:rsidRDefault="00880A61" w:rsidP="00880A61">
      <w:pPr>
        <w:shd w:val="clear" w:color="auto" w:fill="FFFFFF"/>
        <w:spacing w:after="0" w:line="360" w:lineRule="auto"/>
        <w:jc w:val="both"/>
        <w:rPr>
          <w:rFonts w:ascii="Arial" w:eastAsia="Times New Roman" w:hAnsi="Arial" w:cs="Arial"/>
          <w:color w:val="222222"/>
          <w:kern w:val="0"/>
          <w:sz w:val="24"/>
          <w:szCs w:val="24"/>
          <w14:ligatures w14:val="none"/>
        </w:rPr>
      </w:pPr>
      <w:r w:rsidRPr="00880A61">
        <w:rPr>
          <w:rFonts w:ascii="Arial" w:eastAsia="Times New Roman" w:hAnsi="Arial" w:cs="Arial"/>
          <w:color w:val="222222"/>
          <w:kern w:val="0"/>
          <w:sz w:val="24"/>
          <w:szCs w:val="24"/>
          <w14:ligatures w14:val="none"/>
        </w:rPr>
        <w:t>These projects align with FAO's Country Programming Framework for 2022-2026, focusing on enhancing production, nutrition, environmental sustainability, and quality of life, ensuring no one is left behind.</w:t>
      </w:r>
    </w:p>
    <w:p w14:paraId="470B17E4" w14:textId="77777777" w:rsidR="00880A61" w:rsidRPr="00880A61" w:rsidRDefault="00880A61" w:rsidP="00880A61">
      <w:pPr>
        <w:shd w:val="clear" w:color="auto" w:fill="FFFFFF"/>
        <w:spacing w:after="0" w:line="240" w:lineRule="auto"/>
        <w:rPr>
          <w:rFonts w:ascii="Arial" w:eastAsia="Times New Roman" w:hAnsi="Arial" w:cs="Arial"/>
          <w:color w:val="222222"/>
          <w:kern w:val="0"/>
          <w:sz w:val="2"/>
          <w:szCs w:val="2"/>
          <w14:ligatures w14:val="none"/>
        </w:rPr>
      </w:pPr>
    </w:p>
    <w:p w14:paraId="633D71D8" w14:textId="77777777" w:rsidR="00880A61" w:rsidRDefault="00880A61" w:rsidP="00880A61">
      <w:pPr>
        <w:shd w:val="clear" w:color="auto" w:fill="FFFFFF"/>
        <w:spacing w:after="0" w:line="240" w:lineRule="auto"/>
        <w:rPr>
          <w:rFonts w:ascii="Arial" w:eastAsia="Times New Roman" w:hAnsi="Arial" w:cs="Arial"/>
          <w:color w:val="222222"/>
          <w:kern w:val="0"/>
          <w:sz w:val="24"/>
          <w:szCs w:val="24"/>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80A61" w14:paraId="272B3380" w14:textId="77777777" w:rsidTr="00A44759">
        <w:tc>
          <w:tcPr>
            <w:tcW w:w="9350" w:type="dxa"/>
          </w:tcPr>
          <w:p w14:paraId="704877DC" w14:textId="788CADA8" w:rsidR="00880A61" w:rsidRDefault="0049523B" w:rsidP="0049523B">
            <w:pPr>
              <w:jc w:val="center"/>
              <w:rPr>
                <w:rFonts w:ascii="Arial" w:eastAsia="Times New Roman" w:hAnsi="Arial" w:cs="Arial"/>
                <w:color w:val="222222"/>
                <w:kern w:val="0"/>
                <w:sz w:val="24"/>
                <w:szCs w:val="24"/>
                <w14:ligatures w14:val="none"/>
              </w:rPr>
            </w:pPr>
            <w:r>
              <w:rPr>
                <w:noProof/>
              </w:rPr>
              <w:drawing>
                <wp:inline distT="0" distB="0" distL="0" distR="0" wp14:anchorId="6DE35FFD" wp14:editId="628136C3">
                  <wp:extent cx="3990975" cy="2638052"/>
                  <wp:effectExtent l="0" t="0" r="0" b="0"/>
                  <wp:docPr id="1604969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99968" cy="2643997"/>
                          </a:xfrm>
                          <a:prstGeom prst="rect">
                            <a:avLst/>
                          </a:prstGeom>
                          <a:noFill/>
                          <a:ln>
                            <a:noFill/>
                          </a:ln>
                        </pic:spPr>
                      </pic:pic>
                    </a:graphicData>
                  </a:graphic>
                </wp:inline>
              </w:drawing>
            </w:r>
          </w:p>
        </w:tc>
      </w:tr>
      <w:tr w:rsidR="00880A61" w14:paraId="67BE6273" w14:textId="77777777" w:rsidTr="00A44759">
        <w:tc>
          <w:tcPr>
            <w:tcW w:w="9350" w:type="dxa"/>
          </w:tcPr>
          <w:p w14:paraId="69CEBF43" w14:textId="77777777" w:rsidR="00D665EB" w:rsidRDefault="00D665EB" w:rsidP="00A44759">
            <w:pPr>
              <w:jc w:val="center"/>
              <w:rPr>
                <w:rFonts w:ascii="Arial" w:eastAsia="Times New Roman" w:hAnsi="Arial" w:cs="Arial"/>
                <w:color w:val="222222"/>
                <w:kern w:val="0"/>
                <w:sz w:val="24"/>
                <w:szCs w:val="24"/>
                <w14:ligatures w14:val="none"/>
              </w:rPr>
            </w:pPr>
          </w:p>
          <w:p w14:paraId="3F6383A7" w14:textId="33485495" w:rsidR="00880A61" w:rsidRPr="003F240A" w:rsidRDefault="00A44759" w:rsidP="00A44759">
            <w:pPr>
              <w:jc w:val="center"/>
              <w:rPr>
                <w:rFonts w:ascii="Arial" w:eastAsia="Times New Roman" w:hAnsi="Arial" w:cs="Arial"/>
                <w:color w:val="222222"/>
                <w:kern w:val="0"/>
                <w14:ligatures w14:val="none"/>
              </w:rPr>
            </w:pPr>
            <w:r w:rsidRPr="003F240A">
              <w:rPr>
                <w:rFonts w:ascii="Arial" w:eastAsia="Times New Roman" w:hAnsi="Arial" w:cs="Arial"/>
                <w:color w:val="222222"/>
                <w:kern w:val="0"/>
                <w14:ligatures w14:val="none"/>
              </w:rPr>
              <w:t xml:space="preserve">Project Signing Ceremony </w:t>
            </w:r>
            <w:r w:rsidR="00D665EB" w:rsidRPr="003F240A">
              <w:rPr>
                <w:rFonts w:ascii="Arial" w:eastAsia="Times New Roman" w:hAnsi="Arial" w:cs="Arial"/>
                <w:color w:val="222222"/>
                <w:kern w:val="0"/>
                <w14:ligatures w14:val="none"/>
              </w:rPr>
              <w:t>between E</w:t>
            </w:r>
            <w:r w:rsidR="003F240A" w:rsidRPr="003F240A">
              <w:rPr>
                <w:rFonts w:ascii="Arial" w:eastAsia="Times New Roman" w:hAnsi="Arial" w:cs="Arial"/>
                <w:color w:val="222222"/>
                <w:kern w:val="0"/>
                <w14:ligatures w14:val="none"/>
              </w:rPr>
              <w:t>conomic Relations Division &amp;</w:t>
            </w:r>
            <w:r w:rsidR="00D665EB" w:rsidRPr="003F240A">
              <w:rPr>
                <w:rFonts w:ascii="Arial" w:eastAsia="Times New Roman" w:hAnsi="Arial" w:cs="Arial"/>
                <w:color w:val="222222"/>
                <w:kern w:val="0"/>
                <w14:ligatures w14:val="none"/>
              </w:rPr>
              <w:t xml:space="preserve"> </w:t>
            </w:r>
            <w:r w:rsidRPr="003F240A">
              <w:rPr>
                <w:rFonts w:ascii="Arial" w:eastAsia="Times New Roman" w:hAnsi="Arial" w:cs="Arial"/>
                <w:color w:val="222222"/>
                <w:kern w:val="0"/>
                <w14:ligatures w14:val="none"/>
              </w:rPr>
              <w:t>FAO</w:t>
            </w:r>
          </w:p>
        </w:tc>
      </w:tr>
    </w:tbl>
    <w:p w14:paraId="4A2CDA97" w14:textId="77777777" w:rsidR="00880A61" w:rsidRDefault="00880A61" w:rsidP="00880A61">
      <w:pPr>
        <w:shd w:val="clear" w:color="auto" w:fill="FFFFFF"/>
        <w:spacing w:after="0" w:line="240" w:lineRule="auto"/>
        <w:rPr>
          <w:rFonts w:ascii="Arial" w:eastAsia="Times New Roman" w:hAnsi="Arial" w:cs="Arial"/>
          <w:color w:val="222222"/>
          <w:kern w:val="0"/>
          <w:sz w:val="24"/>
          <w:szCs w:val="24"/>
          <w14:ligatures w14:val="none"/>
        </w:rPr>
      </w:pPr>
    </w:p>
    <w:p w14:paraId="0FA06178" w14:textId="44D01A52" w:rsidR="00880A61" w:rsidRPr="00880A61" w:rsidRDefault="00880A61" w:rsidP="00880A61">
      <w:pPr>
        <w:shd w:val="clear" w:color="auto" w:fill="FFFFFF"/>
        <w:spacing w:after="0" w:line="240" w:lineRule="auto"/>
        <w:rPr>
          <w:rFonts w:ascii="Arial" w:eastAsia="Times New Roman" w:hAnsi="Arial" w:cs="Arial"/>
          <w:color w:val="222222"/>
          <w:kern w:val="0"/>
          <w:sz w:val="24"/>
          <w:szCs w:val="24"/>
          <w14:ligatures w14:val="none"/>
        </w:rPr>
      </w:pPr>
      <w:r w:rsidRPr="00880A61">
        <w:rPr>
          <w:rFonts w:ascii="Arial" w:eastAsia="Times New Roman" w:hAnsi="Arial" w:cs="Arial"/>
          <w:color w:val="222222"/>
          <w:kern w:val="0"/>
          <w:sz w:val="24"/>
          <w:szCs w:val="24"/>
          <w14:ligatures w14:val="none"/>
        </w:rPr>
        <w:t>For Media Inquiries:</w:t>
      </w:r>
    </w:p>
    <w:p w14:paraId="16C7F1B1" w14:textId="77777777" w:rsidR="00880A61" w:rsidRPr="00880A61" w:rsidRDefault="00880A61" w:rsidP="00880A61">
      <w:pPr>
        <w:shd w:val="clear" w:color="auto" w:fill="FFFFFF"/>
        <w:spacing w:after="0" w:line="240" w:lineRule="auto"/>
        <w:rPr>
          <w:rFonts w:ascii="Arial" w:eastAsia="Times New Roman" w:hAnsi="Arial" w:cs="Arial"/>
          <w:color w:val="500050"/>
          <w:kern w:val="0"/>
          <w:sz w:val="24"/>
          <w:szCs w:val="24"/>
          <w14:ligatures w14:val="none"/>
        </w:rPr>
      </w:pPr>
      <w:r w:rsidRPr="00880A61">
        <w:rPr>
          <w:rFonts w:ascii="Arial" w:eastAsia="Times New Roman" w:hAnsi="Arial" w:cs="Arial"/>
          <w:color w:val="500050"/>
          <w:kern w:val="0"/>
          <w:sz w:val="24"/>
          <w:szCs w:val="24"/>
          <w14:ligatures w14:val="none"/>
        </w:rPr>
        <w:t>Mr. Bidhan Baral  </w:t>
      </w:r>
    </w:p>
    <w:p w14:paraId="0F8FD684" w14:textId="77777777" w:rsidR="00880A61" w:rsidRPr="00880A61" w:rsidRDefault="00880A61" w:rsidP="00880A61">
      <w:pPr>
        <w:shd w:val="clear" w:color="auto" w:fill="FFFFFF"/>
        <w:spacing w:after="0" w:line="240" w:lineRule="auto"/>
        <w:rPr>
          <w:rFonts w:ascii="Arial" w:eastAsia="Times New Roman" w:hAnsi="Arial" w:cs="Arial"/>
          <w:color w:val="500050"/>
          <w:kern w:val="0"/>
          <w:sz w:val="24"/>
          <w:szCs w:val="24"/>
          <w14:ligatures w14:val="none"/>
        </w:rPr>
      </w:pPr>
      <w:r w:rsidRPr="00880A61">
        <w:rPr>
          <w:rFonts w:ascii="Arial" w:eastAsia="Times New Roman" w:hAnsi="Arial" w:cs="Arial"/>
          <w:color w:val="500050"/>
          <w:kern w:val="0"/>
          <w:sz w:val="24"/>
          <w:szCs w:val="24"/>
          <w14:ligatures w14:val="none"/>
        </w:rPr>
        <w:t>Deputy Secretary  </w:t>
      </w:r>
    </w:p>
    <w:p w14:paraId="1C2536CF" w14:textId="77777777" w:rsidR="00880A61" w:rsidRPr="00880A61" w:rsidRDefault="00880A61" w:rsidP="00880A61">
      <w:pPr>
        <w:shd w:val="clear" w:color="auto" w:fill="FFFFFF"/>
        <w:spacing w:after="0" w:line="240" w:lineRule="auto"/>
        <w:rPr>
          <w:rFonts w:ascii="Arial" w:eastAsia="Times New Roman" w:hAnsi="Arial" w:cs="Arial"/>
          <w:color w:val="500050"/>
          <w:kern w:val="0"/>
          <w:sz w:val="24"/>
          <w:szCs w:val="24"/>
          <w14:ligatures w14:val="none"/>
        </w:rPr>
      </w:pPr>
      <w:r w:rsidRPr="00880A61">
        <w:rPr>
          <w:rFonts w:ascii="Arial" w:eastAsia="Times New Roman" w:hAnsi="Arial" w:cs="Arial"/>
          <w:color w:val="500050"/>
          <w:kern w:val="0"/>
          <w:sz w:val="24"/>
          <w:szCs w:val="24"/>
          <w14:ligatures w14:val="none"/>
        </w:rPr>
        <w:t>Economic Relations Division, Ministry of Finance  </w:t>
      </w:r>
    </w:p>
    <w:p w14:paraId="02C51C8A" w14:textId="410DB348" w:rsidR="00E30002" w:rsidRDefault="00880A61" w:rsidP="00A44759">
      <w:pPr>
        <w:shd w:val="clear" w:color="auto" w:fill="FFFFFF"/>
        <w:spacing w:after="0" w:line="240" w:lineRule="auto"/>
      </w:pPr>
      <w:r w:rsidRPr="00880A61">
        <w:rPr>
          <w:rFonts w:ascii="Arial" w:eastAsia="Times New Roman" w:hAnsi="Arial" w:cs="Arial"/>
          <w:color w:val="500050"/>
          <w:kern w:val="0"/>
          <w:sz w:val="24"/>
          <w:szCs w:val="24"/>
          <w14:ligatures w14:val="none"/>
        </w:rPr>
        <w:t>Cell: 01712 903630</w:t>
      </w:r>
    </w:p>
    <w:sectPr w:rsidR="00E30002" w:rsidSect="00A44759">
      <w:pgSz w:w="12240" w:h="15840"/>
      <w:pgMar w:top="1296" w:right="1296"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002"/>
    <w:rsid w:val="003F240A"/>
    <w:rsid w:val="0049523B"/>
    <w:rsid w:val="00880A61"/>
    <w:rsid w:val="009B491C"/>
    <w:rsid w:val="00A44759"/>
    <w:rsid w:val="00D665EB"/>
    <w:rsid w:val="00E30002"/>
    <w:rsid w:val="00EF3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5E19"/>
  <w15:chartTrackingRefBased/>
  <w15:docId w15:val="{FBE16617-E207-4F07-829E-C3E7B8687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0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954281">
      <w:bodyDiv w:val="1"/>
      <w:marLeft w:val="0"/>
      <w:marRight w:val="0"/>
      <w:marTop w:val="0"/>
      <w:marBottom w:val="0"/>
      <w:divBdr>
        <w:top w:val="none" w:sz="0" w:space="0" w:color="auto"/>
        <w:left w:val="none" w:sz="0" w:space="0" w:color="auto"/>
        <w:bottom w:val="none" w:sz="0" w:space="0" w:color="auto"/>
        <w:right w:val="none" w:sz="0" w:space="0" w:color="auto"/>
      </w:divBdr>
      <w:divsChild>
        <w:div w:id="981887570">
          <w:marLeft w:val="0"/>
          <w:marRight w:val="0"/>
          <w:marTop w:val="0"/>
          <w:marBottom w:val="0"/>
          <w:divBdr>
            <w:top w:val="none" w:sz="0" w:space="0" w:color="auto"/>
            <w:left w:val="none" w:sz="0" w:space="0" w:color="auto"/>
            <w:bottom w:val="none" w:sz="0" w:space="0" w:color="auto"/>
            <w:right w:val="none" w:sz="0" w:space="0" w:color="auto"/>
          </w:divBdr>
          <w:divsChild>
            <w:div w:id="379013261">
              <w:marLeft w:val="0"/>
              <w:marRight w:val="0"/>
              <w:marTop w:val="0"/>
              <w:marBottom w:val="0"/>
              <w:divBdr>
                <w:top w:val="none" w:sz="0" w:space="0" w:color="auto"/>
                <w:left w:val="none" w:sz="0" w:space="0" w:color="auto"/>
                <w:bottom w:val="none" w:sz="0" w:space="0" w:color="auto"/>
                <w:right w:val="none" w:sz="0" w:space="0" w:color="auto"/>
              </w:divBdr>
            </w:div>
            <w:div w:id="1907496945">
              <w:marLeft w:val="0"/>
              <w:marRight w:val="0"/>
              <w:marTop w:val="0"/>
              <w:marBottom w:val="0"/>
              <w:divBdr>
                <w:top w:val="none" w:sz="0" w:space="0" w:color="auto"/>
                <w:left w:val="none" w:sz="0" w:space="0" w:color="auto"/>
                <w:bottom w:val="none" w:sz="0" w:space="0" w:color="auto"/>
                <w:right w:val="none" w:sz="0" w:space="0" w:color="auto"/>
              </w:divBdr>
            </w:div>
            <w:div w:id="1957180427">
              <w:marLeft w:val="0"/>
              <w:marRight w:val="0"/>
              <w:marTop w:val="0"/>
              <w:marBottom w:val="0"/>
              <w:divBdr>
                <w:top w:val="none" w:sz="0" w:space="0" w:color="auto"/>
                <w:left w:val="none" w:sz="0" w:space="0" w:color="auto"/>
                <w:bottom w:val="none" w:sz="0" w:space="0" w:color="auto"/>
                <w:right w:val="none" w:sz="0" w:space="0" w:color="auto"/>
              </w:divBdr>
            </w:div>
            <w:div w:id="274140408">
              <w:marLeft w:val="0"/>
              <w:marRight w:val="0"/>
              <w:marTop w:val="0"/>
              <w:marBottom w:val="0"/>
              <w:divBdr>
                <w:top w:val="none" w:sz="0" w:space="0" w:color="auto"/>
                <w:left w:val="none" w:sz="0" w:space="0" w:color="auto"/>
                <w:bottom w:val="none" w:sz="0" w:space="0" w:color="auto"/>
                <w:right w:val="none" w:sz="0" w:space="0" w:color="auto"/>
              </w:divBdr>
            </w:div>
            <w:div w:id="247277814">
              <w:marLeft w:val="0"/>
              <w:marRight w:val="0"/>
              <w:marTop w:val="0"/>
              <w:marBottom w:val="0"/>
              <w:divBdr>
                <w:top w:val="none" w:sz="0" w:space="0" w:color="auto"/>
                <w:left w:val="none" w:sz="0" w:space="0" w:color="auto"/>
                <w:bottom w:val="none" w:sz="0" w:space="0" w:color="auto"/>
                <w:right w:val="none" w:sz="0" w:space="0" w:color="auto"/>
              </w:divBdr>
            </w:div>
            <w:div w:id="56513106">
              <w:marLeft w:val="0"/>
              <w:marRight w:val="0"/>
              <w:marTop w:val="0"/>
              <w:marBottom w:val="0"/>
              <w:divBdr>
                <w:top w:val="none" w:sz="0" w:space="0" w:color="auto"/>
                <w:left w:val="none" w:sz="0" w:space="0" w:color="auto"/>
                <w:bottom w:val="none" w:sz="0" w:space="0" w:color="auto"/>
                <w:right w:val="none" w:sz="0" w:space="0" w:color="auto"/>
              </w:divBdr>
            </w:div>
            <w:div w:id="805782262">
              <w:marLeft w:val="0"/>
              <w:marRight w:val="0"/>
              <w:marTop w:val="0"/>
              <w:marBottom w:val="0"/>
              <w:divBdr>
                <w:top w:val="none" w:sz="0" w:space="0" w:color="auto"/>
                <w:left w:val="none" w:sz="0" w:space="0" w:color="auto"/>
                <w:bottom w:val="none" w:sz="0" w:space="0" w:color="auto"/>
                <w:right w:val="none" w:sz="0" w:space="0" w:color="auto"/>
              </w:divBdr>
            </w:div>
            <w:div w:id="1732387630">
              <w:marLeft w:val="0"/>
              <w:marRight w:val="0"/>
              <w:marTop w:val="0"/>
              <w:marBottom w:val="0"/>
              <w:divBdr>
                <w:top w:val="none" w:sz="0" w:space="0" w:color="auto"/>
                <w:left w:val="none" w:sz="0" w:space="0" w:color="auto"/>
                <w:bottom w:val="none" w:sz="0" w:space="0" w:color="auto"/>
                <w:right w:val="none" w:sz="0" w:space="0" w:color="auto"/>
              </w:divBdr>
            </w:div>
            <w:div w:id="732199855">
              <w:marLeft w:val="0"/>
              <w:marRight w:val="0"/>
              <w:marTop w:val="0"/>
              <w:marBottom w:val="0"/>
              <w:divBdr>
                <w:top w:val="none" w:sz="0" w:space="0" w:color="auto"/>
                <w:left w:val="none" w:sz="0" w:space="0" w:color="auto"/>
                <w:bottom w:val="none" w:sz="0" w:space="0" w:color="auto"/>
                <w:right w:val="none" w:sz="0" w:space="0" w:color="auto"/>
              </w:divBdr>
            </w:div>
            <w:div w:id="510919099">
              <w:marLeft w:val="0"/>
              <w:marRight w:val="0"/>
              <w:marTop w:val="0"/>
              <w:marBottom w:val="0"/>
              <w:divBdr>
                <w:top w:val="none" w:sz="0" w:space="0" w:color="auto"/>
                <w:left w:val="none" w:sz="0" w:space="0" w:color="auto"/>
                <w:bottom w:val="none" w:sz="0" w:space="0" w:color="auto"/>
                <w:right w:val="none" w:sz="0" w:space="0" w:color="auto"/>
              </w:divBdr>
            </w:div>
            <w:div w:id="1536649907">
              <w:marLeft w:val="0"/>
              <w:marRight w:val="0"/>
              <w:marTop w:val="0"/>
              <w:marBottom w:val="0"/>
              <w:divBdr>
                <w:top w:val="none" w:sz="0" w:space="0" w:color="auto"/>
                <w:left w:val="none" w:sz="0" w:space="0" w:color="auto"/>
                <w:bottom w:val="none" w:sz="0" w:space="0" w:color="auto"/>
                <w:right w:val="none" w:sz="0" w:space="0" w:color="auto"/>
              </w:divBdr>
            </w:div>
            <w:div w:id="180901706">
              <w:marLeft w:val="0"/>
              <w:marRight w:val="0"/>
              <w:marTop w:val="0"/>
              <w:marBottom w:val="0"/>
              <w:divBdr>
                <w:top w:val="none" w:sz="0" w:space="0" w:color="auto"/>
                <w:left w:val="none" w:sz="0" w:space="0" w:color="auto"/>
                <w:bottom w:val="none" w:sz="0" w:space="0" w:color="auto"/>
                <w:right w:val="none" w:sz="0" w:space="0" w:color="auto"/>
              </w:divBdr>
            </w:div>
            <w:div w:id="1096364042">
              <w:marLeft w:val="0"/>
              <w:marRight w:val="0"/>
              <w:marTop w:val="0"/>
              <w:marBottom w:val="0"/>
              <w:divBdr>
                <w:top w:val="none" w:sz="0" w:space="0" w:color="auto"/>
                <w:left w:val="none" w:sz="0" w:space="0" w:color="auto"/>
                <w:bottom w:val="none" w:sz="0" w:space="0" w:color="auto"/>
                <w:right w:val="none" w:sz="0" w:space="0" w:color="auto"/>
              </w:divBdr>
            </w:div>
            <w:div w:id="2101876652">
              <w:marLeft w:val="0"/>
              <w:marRight w:val="0"/>
              <w:marTop w:val="0"/>
              <w:marBottom w:val="0"/>
              <w:divBdr>
                <w:top w:val="none" w:sz="0" w:space="0" w:color="auto"/>
                <w:left w:val="none" w:sz="0" w:space="0" w:color="auto"/>
                <w:bottom w:val="none" w:sz="0" w:space="0" w:color="auto"/>
                <w:right w:val="none" w:sz="0" w:space="0" w:color="auto"/>
              </w:divBdr>
            </w:div>
            <w:div w:id="499199995">
              <w:marLeft w:val="0"/>
              <w:marRight w:val="0"/>
              <w:marTop w:val="0"/>
              <w:marBottom w:val="0"/>
              <w:divBdr>
                <w:top w:val="none" w:sz="0" w:space="0" w:color="auto"/>
                <w:left w:val="none" w:sz="0" w:space="0" w:color="auto"/>
                <w:bottom w:val="none" w:sz="0" w:space="0" w:color="auto"/>
                <w:right w:val="none" w:sz="0" w:space="0" w:color="auto"/>
              </w:divBdr>
            </w:div>
            <w:div w:id="956184119">
              <w:marLeft w:val="0"/>
              <w:marRight w:val="0"/>
              <w:marTop w:val="0"/>
              <w:marBottom w:val="0"/>
              <w:divBdr>
                <w:top w:val="none" w:sz="0" w:space="0" w:color="auto"/>
                <w:left w:val="none" w:sz="0" w:space="0" w:color="auto"/>
                <w:bottom w:val="none" w:sz="0" w:space="0" w:color="auto"/>
                <w:right w:val="none" w:sz="0" w:space="0" w:color="auto"/>
              </w:divBdr>
            </w:div>
            <w:div w:id="1978562366">
              <w:marLeft w:val="0"/>
              <w:marRight w:val="0"/>
              <w:marTop w:val="0"/>
              <w:marBottom w:val="0"/>
              <w:divBdr>
                <w:top w:val="none" w:sz="0" w:space="0" w:color="auto"/>
                <w:left w:val="none" w:sz="0" w:space="0" w:color="auto"/>
                <w:bottom w:val="none" w:sz="0" w:space="0" w:color="auto"/>
                <w:right w:val="none" w:sz="0" w:space="0" w:color="auto"/>
              </w:divBdr>
            </w:div>
            <w:div w:id="643706036">
              <w:marLeft w:val="0"/>
              <w:marRight w:val="0"/>
              <w:marTop w:val="0"/>
              <w:marBottom w:val="0"/>
              <w:divBdr>
                <w:top w:val="none" w:sz="0" w:space="0" w:color="auto"/>
                <w:left w:val="none" w:sz="0" w:space="0" w:color="auto"/>
                <w:bottom w:val="none" w:sz="0" w:space="0" w:color="auto"/>
                <w:right w:val="none" w:sz="0" w:space="0" w:color="auto"/>
              </w:divBdr>
            </w:div>
            <w:div w:id="2046712318">
              <w:marLeft w:val="0"/>
              <w:marRight w:val="0"/>
              <w:marTop w:val="0"/>
              <w:marBottom w:val="0"/>
              <w:divBdr>
                <w:top w:val="none" w:sz="0" w:space="0" w:color="auto"/>
                <w:left w:val="none" w:sz="0" w:space="0" w:color="auto"/>
                <w:bottom w:val="none" w:sz="0" w:space="0" w:color="auto"/>
                <w:right w:val="none" w:sz="0" w:space="0" w:color="auto"/>
              </w:divBdr>
            </w:div>
            <w:div w:id="2113239157">
              <w:marLeft w:val="0"/>
              <w:marRight w:val="0"/>
              <w:marTop w:val="0"/>
              <w:marBottom w:val="0"/>
              <w:divBdr>
                <w:top w:val="none" w:sz="0" w:space="0" w:color="auto"/>
                <w:left w:val="none" w:sz="0" w:space="0" w:color="auto"/>
                <w:bottom w:val="none" w:sz="0" w:space="0" w:color="auto"/>
                <w:right w:val="none" w:sz="0" w:space="0" w:color="auto"/>
              </w:divBdr>
            </w:div>
            <w:div w:id="1033506967">
              <w:marLeft w:val="0"/>
              <w:marRight w:val="0"/>
              <w:marTop w:val="0"/>
              <w:marBottom w:val="0"/>
              <w:divBdr>
                <w:top w:val="none" w:sz="0" w:space="0" w:color="auto"/>
                <w:left w:val="none" w:sz="0" w:space="0" w:color="auto"/>
                <w:bottom w:val="none" w:sz="0" w:space="0" w:color="auto"/>
                <w:right w:val="none" w:sz="0" w:space="0" w:color="auto"/>
              </w:divBdr>
            </w:div>
            <w:div w:id="2118984895">
              <w:marLeft w:val="0"/>
              <w:marRight w:val="0"/>
              <w:marTop w:val="0"/>
              <w:marBottom w:val="0"/>
              <w:divBdr>
                <w:top w:val="none" w:sz="0" w:space="0" w:color="auto"/>
                <w:left w:val="none" w:sz="0" w:space="0" w:color="auto"/>
                <w:bottom w:val="none" w:sz="0" w:space="0" w:color="auto"/>
                <w:right w:val="none" w:sz="0" w:space="0" w:color="auto"/>
              </w:divBdr>
            </w:div>
            <w:div w:id="1175998469">
              <w:marLeft w:val="0"/>
              <w:marRight w:val="0"/>
              <w:marTop w:val="0"/>
              <w:marBottom w:val="0"/>
              <w:divBdr>
                <w:top w:val="none" w:sz="0" w:space="0" w:color="auto"/>
                <w:left w:val="none" w:sz="0" w:space="0" w:color="auto"/>
                <w:bottom w:val="none" w:sz="0" w:space="0" w:color="auto"/>
                <w:right w:val="none" w:sz="0" w:space="0" w:color="auto"/>
              </w:divBdr>
            </w:div>
            <w:div w:id="1798061994">
              <w:marLeft w:val="0"/>
              <w:marRight w:val="0"/>
              <w:marTop w:val="0"/>
              <w:marBottom w:val="0"/>
              <w:divBdr>
                <w:top w:val="none" w:sz="0" w:space="0" w:color="auto"/>
                <w:left w:val="none" w:sz="0" w:space="0" w:color="auto"/>
                <w:bottom w:val="none" w:sz="0" w:space="0" w:color="auto"/>
                <w:right w:val="none" w:sz="0" w:space="0" w:color="auto"/>
              </w:divBdr>
            </w:div>
            <w:div w:id="140777465">
              <w:marLeft w:val="0"/>
              <w:marRight w:val="0"/>
              <w:marTop w:val="0"/>
              <w:marBottom w:val="0"/>
              <w:divBdr>
                <w:top w:val="none" w:sz="0" w:space="0" w:color="auto"/>
                <w:left w:val="none" w:sz="0" w:space="0" w:color="auto"/>
                <w:bottom w:val="none" w:sz="0" w:space="0" w:color="auto"/>
                <w:right w:val="none" w:sz="0" w:space="0" w:color="auto"/>
              </w:divBdr>
            </w:div>
            <w:div w:id="961691352">
              <w:marLeft w:val="0"/>
              <w:marRight w:val="0"/>
              <w:marTop w:val="0"/>
              <w:marBottom w:val="0"/>
              <w:divBdr>
                <w:top w:val="none" w:sz="0" w:space="0" w:color="auto"/>
                <w:left w:val="none" w:sz="0" w:space="0" w:color="auto"/>
                <w:bottom w:val="none" w:sz="0" w:space="0" w:color="auto"/>
                <w:right w:val="none" w:sz="0" w:space="0" w:color="auto"/>
              </w:divBdr>
            </w:div>
            <w:div w:id="1919437258">
              <w:marLeft w:val="0"/>
              <w:marRight w:val="0"/>
              <w:marTop w:val="0"/>
              <w:marBottom w:val="0"/>
              <w:divBdr>
                <w:top w:val="none" w:sz="0" w:space="0" w:color="auto"/>
                <w:left w:val="none" w:sz="0" w:space="0" w:color="auto"/>
                <w:bottom w:val="none" w:sz="0" w:space="0" w:color="auto"/>
                <w:right w:val="none" w:sz="0" w:space="0" w:color="auto"/>
              </w:divBdr>
            </w:div>
            <w:div w:id="1808890974">
              <w:marLeft w:val="0"/>
              <w:marRight w:val="0"/>
              <w:marTop w:val="0"/>
              <w:marBottom w:val="0"/>
              <w:divBdr>
                <w:top w:val="none" w:sz="0" w:space="0" w:color="auto"/>
                <w:left w:val="none" w:sz="0" w:space="0" w:color="auto"/>
                <w:bottom w:val="none" w:sz="0" w:space="0" w:color="auto"/>
                <w:right w:val="none" w:sz="0" w:space="0" w:color="auto"/>
              </w:divBdr>
            </w:div>
            <w:div w:id="1129282535">
              <w:marLeft w:val="0"/>
              <w:marRight w:val="0"/>
              <w:marTop w:val="0"/>
              <w:marBottom w:val="0"/>
              <w:divBdr>
                <w:top w:val="none" w:sz="0" w:space="0" w:color="auto"/>
                <w:left w:val="none" w:sz="0" w:space="0" w:color="auto"/>
                <w:bottom w:val="none" w:sz="0" w:space="0" w:color="auto"/>
                <w:right w:val="none" w:sz="0" w:space="0" w:color="auto"/>
              </w:divBdr>
            </w:div>
            <w:div w:id="1972781162">
              <w:marLeft w:val="0"/>
              <w:marRight w:val="0"/>
              <w:marTop w:val="0"/>
              <w:marBottom w:val="0"/>
              <w:divBdr>
                <w:top w:val="none" w:sz="0" w:space="0" w:color="auto"/>
                <w:left w:val="none" w:sz="0" w:space="0" w:color="auto"/>
                <w:bottom w:val="none" w:sz="0" w:space="0" w:color="auto"/>
                <w:right w:val="none" w:sz="0" w:space="0" w:color="auto"/>
              </w:divBdr>
            </w:div>
            <w:div w:id="733508141">
              <w:marLeft w:val="0"/>
              <w:marRight w:val="0"/>
              <w:marTop w:val="0"/>
              <w:marBottom w:val="0"/>
              <w:divBdr>
                <w:top w:val="none" w:sz="0" w:space="0" w:color="auto"/>
                <w:left w:val="none" w:sz="0" w:space="0" w:color="auto"/>
                <w:bottom w:val="none" w:sz="0" w:space="0" w:color="auto"/>
                <w:right w:val="none" w:sz="0" w:space="0" w:color="auto"/>
              </w:divBdr>
            </w:div>
            <w:div w:id="1488594820">
              <w:marLeft w:val="0"/>
              <w:marRight w:val="0"/>
              <w:marTop w:val="0"/>
              <w:marBottom w:val="0"/>
              <w:divBdr>
                <w:top w:val="none" w:sz="0" w:space="0" w:color="auto"/>
                <w:left w:val="none" w:sz="0" w:space="0" w:color="auto"/>
                <w:bottom w:val="none" w:sz="0" w:space="0" w:color="auto"/>
                <w:right w:val="none" w:sz="0" w:space="0" w:color="auto"/>
              </w:divBdr>
            </w:div>
            <w:div w:id="266432271">
              <w:marLeft w:val="0"/>
              <w:marRight w:val="0"/>
              <w:marTop w:val="0"/>
              <w:marBottom w:val="0"/>
              <w:divBdr>
                <w:top w:val="none" w:sz="0" w:space="0" w:color="auto"/>
                <w:left w:val="none" w:sz="0" w:space="0" w:color="auto"/>
                <w:bottom w:val="none" w:sz="0" w:space="0" w:color="auto"/>
                <w:right w:val="none" w:sz="0" w:space="0" w:color="auto"/>
              </w:divBdr>
            </w:div>
            <w:div w:id="862017950">
              <w:marLeft w:val="0"/>
              <w:marRight w:val="0"/>
              <w:marTop w:val="0"/>
              <w:marBottom w:val="0"/>
              <w:divBdr>
                <w:top w:val="none" w:sz="0" w:space="0" w:color="auto"/>
                <w:left w:val="none" w:sz="0" w:space="0" w:color="auto"/>
                <w:bottom w:val="none" w:sz="0" w:space="0" w:color="auto"/>
                <w:right w:val="none" w:sz="0" w:space="0" w:color="auto"/>
              </w:divBdr>
            </w:div>
            <w:div w:id="835846798">
              <w:marLeft w:val="0"/>
              <w:marRight w:val="0"/>
              <w:marTop w:val="0"/>
              <w:marBottom w:val="0"/>
              <w:divBdr>
                <w:top w:val="none" w:sz="0" w:space="0" w:color="auto"/>
                <w:left w:val="none" w:sz="0" w:space="0" w:color="auto"/>
                <w:bottom w:val="none" w:sz="0" w:space="0" w:color="auto"/>
                <w:right w:val="none" w:sz="0" w:space="0" w:color="auto"/>
              </w:divBdr>
            </w:div>
            <w:div w:id="20699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 WING</dc:creator>
  <cp:keywords/>
  <dc:description/>
  <cp:lastModifiedBy>ICT Cell</cp:lastModifiedBy>
  <cp:revision>2</cp:revision>
  <dcterms:created xsi:type="dcterms:W3CDTF">2023-12-10T09:17:00Z</dcterms:created>
  <dcterms:modified xsi:type="dcterms:W3CDTF">2023-12-10T09:17:00Z</dcterms:modified>
</cp:coreProperties>
</file>